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26" w:rsidRDefault="007E4A9A" w:rsidP="003F1B26">
      <w:r>
        <w:rPr>
          <w:noProof/>
          <w:lang w:eastAsia="ru-RU"/>
        </w:rPr>
        <w:pict>
          <v:rect id="_x0000_s1027" style="position:absolute;margin-left:74.45pt;margin-top:7.75pt;width:609.4pt;height:48.55pt;z-index:251660288">
            <v:textbox style="mso-next-textbox:#_x0000_s1027">
              <w:txbxContent>
                <w:p w:rsidR="00DD0D74" w:rsidRPr="00907FD4" w:rsidRDefault="00DD0D74" w:rsidP="00907FD4">
                  <w:pPr>
                    <w:jc w:val="center"/>
                    <w:rPr>
                      <w:color w:val="FF66CC"/>
                      <w:sz w:val="32"/>
                      <w:szCs w:val="32"/>
                    </w:rPr>
                  </w:pPr>
                  <w:r w:rsidRPr="00907FD4">
                    <w:rPr>
                      <w:color w:val="FF66CC"/>
                      <w:sz w:val="32"/>
                      <w:szCs w:val="32"/>
                    </w:rPr>
                    <w:t>МАТЕРИАЛЬНО – ТЕХНИЧЕСКОЕ ОБЕСПЕЧЕНИЕ МБДОУ «ЦЕНТР РАЗВИТИЯ РЕБЕНКА В 2022 году</w:t>
                  </w:r>
                </w:p>
              </w:txbxContent>
            </v:textbox>
          </v:rect>
        </w:pict>
      </w:r>
    </w:p>
    <w:p w:rsidR="003F1B26" w:rsidRDefault="003F1B26"/>
    <w:p w:rsidR="003F1B26" w:rsidRDefault="007E4A9A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02.5pt;margin-top:6.85pt;width:33.65pt;height:28.65pt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452.9pt;margin-top:5.4pt;width:1.7pt;height:30.1pt;z-index:251666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94pt;margin-top:5.4pt;width:16.95pt;height:29.15pt;flip:x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51.9pt;margin-top:5.4pt;width:.8pt;height:29.15pt;z-index:251665408" o:connectortype="straight">
            <v:stroke endarrow="block"/>
          </v:shape>
        </w:pict>
      </w:r>
    </w:p>
    <w:p w:rsidR="00280372" w:rsidRDefault="007E4A9A">
      <w:r>
        <w:rPr>
          <w:noProof/>
          <w:lang w:eastAsia="ru-RU"/>
        </w:rPr>
        <w:pict>
          <v:rect id="_x0000_s1030" style="position:absolute;margin-left:186.4pt;margin-top:3.95pt;width:117.85pt;height:43pt;z-index:251662336">
            <v:textbox style="mso-next-textbox:#_x0000_s1030">
              <w:txbxContent>
                <w:p w:rsidR="00DD0D74" w:rsidRPr="0034560C" w:rsidRDefault="00DD0D74" w:rsidP="00671D12">
                  <w:pPr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34560C">
                    <w:rPr>
                      <w:color w:val="548DD4" w:themeColor="text2" w:themeTint="99"/>
                      <w:sz w:val="28"/>
                      <w:szCs w:val="28"/>
                    </w:rPr>
                    <w:t>МЕСТНЫЙ БЮДЖЕТ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567.9pt;margin-top:9.15pt;width:133.9pt;height:36.2pt;z-index:251664384">
            <v:textbox style="mso-next-textbox:#_x0000_s1032">
              <w:txbxContent>
                <w:p w:rsidR="00DD0D74" w:rsidRPr="0034560C" w:rsidRDefault="00DD0D74" w:rsidP="00671D12">
                  <w:pPr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34560C">
                    <w:rPr>
                      <w:color w:val="548DD4" w:themeColor="text2" w:themeTint="99"/>
                      <w:sz w:val="28"/>
                      <w:szCs w:val="28"/>
                    </w:rPr>
                    <w:t>ВНЕБЮДЖЕТ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390.25pt;margin-top:10.1pt;width:123.45pt;height:36.85pt;z-index:251663360">
            <v:textbox style="mso-next-textbox:#_x0000_s1031">
              <w:txbxContent>
                <w:p w:rsidR="00DD0D74" w:rsidRPr="0034560C" w:rsidRDefault="00DD0D74" w:rsidP="008D2E92">
                  <w:pPr>
                    <w:jc w:val="center"/>
                    <w:rPr>
                      <w:color w:val="548DD4" w:themeColor="text2" w:themeTint="99"/>
                      <w:sz w:val="28"/>
                      <w:szCs w:val="28"/>
                    </w:rPr>
                  </w:pPr>
                  <w:r w:rsidRPr="0034560C">
                    <w:rPr>
                      <w:color w:val="548DD4" w:themeColor="text2" w:themeTint="99"/>
                      <w:sz w:val="28"/>
                      <w:szCs w:val="28"/>
                    </w:rPr>
                    <w:t>СУБВЕНЦИЯ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17.15pt;margin-top:10.1pt;width:93.8pt;height:36.85pt;z-index:251661312">
            <v:textbox style="mso-next-textbox:#_x0000_s1029">
              <w:txbxContent>
                <w:p w:rsidR="00DD0D74" w:rsidRPr="00671D12" w:rsidRDefault="00DD0D74" w:rsidP="00671D12">
                  <w:pPr>
                    <w:jc w:val="center"/>
                    <w:rPr>
                      <w:color w:val="548DD4" w:themeColor="text2" w:themeTint="99"/>
                      <w:sz w:val="24"/>
                      <w:szCs w:val="24"/>
                    </w:rPr>
                  </w:pPr>
                  <w:r w:rsidRPr="00671D12">
                    <w:rPr>
                      <w:color w:val="548DD4" w:themeColor="text2" w:themeTint="99"/>
                      <w:sz w:val="24"/>
                      <w:szCs w:val="24"/>
                    </w:rPr>
                    <w:t>ЦЕЛЕВАЯ СУБСИДИЯ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7" type="#_x0000_t32" style="position:absolute;margin-left:215pt;margin-top:113.05pt;width:0;height:0;z-index:251681792" o:connectortype="straight">
            <v:stroke endarrow="block"/>
          </v:shape>
        </w:pict>
      </w:r>
    </w:p>
    <w:p w:rsidR="00280372" w:rsidRPr="00280372" w:rsidRDefault="007E4A9A" w:rsidP="00280372">
      <w:r>
        <w:rPr>
          <w:noProof/>
          <w:lang w:eastAsia="ru-RU"/>
        </w:rPr>
        <w:pict>
          <v:shape id="_x0000_s1044" type="#_x0000_t32" style="position:absolute;margin-left:641.8pt;margin-top:19.9pt;width:0;height:27.6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444.5pt;margin-top:19.9pt;width:0;height:28.4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1" type="#_x0000_t32" style="position:absolute;margin-left:51.75pt;margin-top:21.5pt;width:.05pt;height:15.6pt;z-index:251673600" o:connectortype="straight">
            <v:stroke endarrow="block"/>
          </v:shape>
        </w:pict>
      </w:r>
    </w:p>
    <w:p w:rsidR="00280372" w:rsidRPr="00280372" w:rsidRDefault="00053DDE" w:rsidP="00280372">
      <w:r>
        <w:rPr>
          <w:noProof/>
          <w:lang w:eastAsia="ru-RU"/>
        </w:rPr>
        <w:pict>
          <v:shape id="_x0000_s1042" type="#_x0000_t32" style="position:absolute;margin-left:251.4pt;margin-top:.4pt;width:0;height:16.35pt;z-index:251674624" o:connectortype="straight">
            <v:stroke endarrow="block"/>
          </v:shape>
        </w:pict>
      </w:r>
      <w:r w:rsidR="007E4A9A">
        <w:rPr>
          <w:noProof/>
          <w:lang w:eastAsia="ru-RU"/>
        </w:rPr>
        <w:pict>
          <v:rect id="_x0000_s1038" style="position:absolute;margin-left:191.1pt;margin-top:15.35pt;width:113.15pt;height:32.1pt;z-index:251670528">
            <v:textbox style="mso-next-textbox:#_x0000_s1038">
              <w:txbxContent>
                <w:p w:rsidR="00671D12" w:rsidRPr="00053DDE" w:rsidRDefault="00CE6618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53DDE">
                    <w:rPr>
                      <w:color w:val="FF00FF"/>
                      <w:sz w:val="36"/>
                      <w:szCs w:val="36"/>
                    </w:rPr>
                    <w:t>489 106</w:t>
                  </w:r>
                  <w:r w:rsidR="00671D12" w:rsidRPr="00053DDE">
                    <w:rPr>
                      <w:color w:val="FF00FF"/>
                      <w:sz w:val="36"/>
                      <w:szCs w:val="36"/>
                    </w:rPr>
                    <w:t>,00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rect id="_x0000_s1040" style="position:absolute;margin-left:577.05pt;margin-top:22.9pt;width:124.75pt;height:39.25pt;z-index:251672576">
            <v:textbox style="mso-next-textbox:#_x0000_s1040">
              <w:txbxContent>
                <w:p w:rsidR="00907FD4" w:rsidRPr="00053DDE" w:rsidRDefault="00907FD4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53DDE">
                    <w:rPr>
                      <w:color w:val="FF00FF"/>
                      <w:sz w:val="36"/>
                      <w:szCs w:val="36"/>
                    </w:rPr>
                    <w:t>350840,74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rect id="_x0000_s1039" style="position:absolute;margin-left:390.25pt;margin-top:22.9pt;width:123.45pt;height:39.25pt;z-index:251671552">
            <v:textbox style="mso-next-textbox:#_x0000_s1039">
              <w:txbxContent>
                <w:p w:rsidR="00671D12" w:rsidRPr="00053DDE" w:rsidRDefault="00671D12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53DDE">
                    <w:rPr>
                      <w:color w:val="FF00FF"/>
                      <w:sz w:val="36"/>
                      <w:szCs w:val="36"/>
                    </w:rPr>
                    <w:t>435 000,00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rect id="_x0000_s1037" style="position:absolute;margin-left:10.65pt;margin-top:11.65pt;width:100.3pt;height:33.45pt;z-index:251669504">
            <v:textbox style="mso-next-textbox:#_x0000_s1037">
              <w:txbxContent>
                <w:p w:rsidR="00671D12" w:rsidRPr="00053DDE" w:rsidRDefault="00671D12">
                  <w:pPr>
                    <w:rPr>
                      <w:color w:val="FF00FF"/>
                      <w:sz w:val="36"/>
                      <w:szCs w:val="36"/>
                    </w:rPr>
                  </w:pPr>
                  <w:r w:rsidRPr="00053DDE">
                    <w:rPr>
                      <w:color w:val="FF00FF"/>
                      <w:sz w:val="36"/>
                      <w:szCs w:val="36"/>
                    </w:rPr>
                    <w:t>875 000,00</w:t>
                  </w:r>
                </w:p>
              </w:txbxContent>
            </v:textbox>
          </v:rect>
        </w:pict>
      </w:r>
    </w:p>
    <w:p w:rsidR="00280372" w:rsidRPr="00280372" w:rsidRDefault="0034560C" w:rsidP="00280372">
      <w:r>
        <w:rPr>
          <w:noProof/>
          <w:lang w:eastAsia="ru-RU"/>
        </w:rPr>
        <w:pict>
          <v:shape id="_x0000_s1069" type="#_x0000_t32" style="position:absolute;margin-left:51.75pt;margin-top:22pt;width:.05pt;height:13.1pt;z-index:251691008" o:connectortype="straight">
            <v:stroke endarrow="block"/>
          </v:shape>
        </w:pict>
      </w:r>
      <w:r w:rsidR="00435A3A">
        <w:rPr>
          <w:noProof/>
          <w:lang w:eastAsia="ru-RU"/>
        </w:rPr>
        <w:pict>
          <v:shape id="_x0000_s1062" type="#_x0000_t32" style="position:absolute;margin-left:209.9pt;margin-top:19.65pt;width:16.7pt;height:23.45pt;flip:x;z-index:251684864" o:connectortype="straight">
            <v:stroke endarrow="block"/>
          </v:shape>
        </w:pict>
      </w:r>
      <w:r w:rsidR="00435A3A">
        <w:rPr>
          <w:noProof/>
          <w:lang w:eastAsia="ru-RU"/>
        </w:rPr>
        <w:pict>
          <v:shape id="_x0000_s1063" type="#_x0000_t32" style="position:absolute;margin-left:288.35pt;margin-top:19.65pt;width:29pt;height:25.05pt;z-index:251685888" o:connectortype="straight">
            <v:stroke endarrow="block"/>
          </v:shape>
        </w:pict>
      </w:r>
    </w:p>
    <w:p w:rsidR="00280372" w:rsidRPr="00280372" w:rsidRDefault="0034560C" w:rsidP="00280372">
      <w:r>
        <w:rPr>
          <w:noProof/>
          <w:lang w:eastAsia="ru-RU"/>
        </w:rPr>
        <w:pict>
          <v:rect id="_x0000_s1070" style="position:absolute;margin-left:-23.05pt;margin-top:9.65pt;width:144.95pt;height:311.9pt;z-index:251692032">
            <v:textbox style="mso-next-textbox:#_x0000_s1070">
              <w:txbxContent>
                <w:p w:rsidR="00B55100" w:rsidRDefault="00B55100" w:rsidP="00B55100">
                  <w:pPr>
                    <w:spacing w:after="0"/>
                  </w:pPr>
                  <w:r>
                    <w:t xml:space="preserve">Планетарный миксер – 2шт </w:t>
                  </w:r>
                  <w:proofErr w:type="gramStart"/>
                  <w:r>
                    <w:t>-Х</w:t>
                  </w:r>
                  <w:proofErr w:type="gramEnd"/>
                  <w:r>
                    <w:t xml:space="preserve">олодильник Бирюса  – 4 </w:t>
                  </w:r>
                  <w:proofErr w:type="spellStart"/>
                  <w:r>
                    <w:t>шт</w:t>
                  </w:r>
                  <w:proofErr w:type="spellEnd"/>
                </w:p>
                <w:p w:rsidR="00B55100" w:rsidRDefault="00B55100" w:rsidP="00B55100">
                  <w:pPr>
                    <w:spacing w:after="0"/>
                  </w:pPr>
                  <w:r>
                    <w:t xml:space="preserve">-Доски разделочные -10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B55100" w:rsidRDefault="00B55100" w:rsidP="00B55100">
                  <w:pPr>
                    <w:spacing w:after="0"/>
                  </w:pPr>
                  <w:r>
                    <w:t>-Корзина для санитарной обработки я</w:t>
                  </w:r>
                </w:p>
                <w:p w:rsidR="00B55100" w:rsidRDefault="00B55100" w:rsidP="00B55100">
                  <w:pPr>
                    <w:spacing w:after="0"/>
                  </w:pPr>
                  <w:r>
                    <w:t xml:space="preserve">-Утюг -2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B55100" w:rsidRDefault="00B55100" w:rsidP="00B55100">
                  <w:pPr>
                    <w:spacing w:after="0"/>
                  </w:pPr>
                  <w:r>
                    <w:t xml:space="preserve">-Профессиональная стиральная машина  -2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B55100" w:rsidRDefault="00B55100" w:rsidP="00B55100">
                  <w:pPr>
                    <w:spacing w:after="0"/>
                  </w:pPr>
                  <w:r>
                    <w:t>-Профессиональная сушильная машина 2шт</w:t>
                  </w:r>
                </w:p>
                <w:p w:rsidR="00B55100" w:rsidRDefault="00B55100" w:rsidP="00B55100">
                  <w:pPr>
                    <w:spacing w:after="0"/>
                  </w:pPr>
                  <w:r>
                    <w:t xml:space="preserve">-Гладильный пресс </w:t>
                  </w:r>
                </w:p>
                <w:p w:rsidR="00B55100" w:rsidRDefault="00B55100" w:rsidP="00B55100">
                  <w:pPr>
                    <w:spacing w:after="0"/>
                  </w:pPr>
                  <w:r>
                    <w:t>-</w:t>
                  </w:r>
                  <w:proofErr w:type="spellStart"/>
                  <w:r>
                    <w:t>Рециркулято</w:t>
                  </w:r>
                  <w:proofErr w:type="gramStart"/>
                  <w:r>
                    <w:t>р</w:t>
                  </w:r>
                  <w:proofErr w:type="spellEnd"/>
                  <w:r>
                    <w:t>-</w:t>
                  </w:r>
                  <w:proofErr w:type="gramEnd"/>
                  <w:r>
                    <w:t xml:space="preserve"> облучатель </w:t>
                  </w:r>
                  <w:proofErr w:type="spellStart"/>
                  <w:r>
                    <w:t>бактерецидный</w:t>
                  </w:r>
                  <w:proofErr w:type="spellEnd"/>
                  <w:r>
                    <w:t xml:space="preserve"> -29 </w:t>
                  </w:r>
                  <w:proofErr w:type="spellStart"/>
                  <w:r>
                    <w:t>шт</w:t>
                  </w:r>
                  <w:proofErr w:type="spellEnd"/>
                </w:p>
                <w:p w:rsidR="00B55100" w:rsidRDefault="00B55100" w:rsidP="00B55100">
                  <w:pPr>
                    <w:spacing w:after="0"/>
                  </w:pPr>
                  <w:r>
                    <w:t>Мебель  шкаф, столы, кресло, стулья</w:t>
                  </w:r>
                </w:p>
                <w:p w:rsidR="00B55100" w:rsidRDefault="00B55100" w:rsidP="00B55100">
                  <w:proofErr w:type="gramStart"/>
                  <w:r>
                    <w:t>Посуда столовая (котлы, кастрюли, сотейники, чайники</w:t>
                  </w:r>
                  <w:proofErr w:type="gramEnd"/>
                </w:p>
                <w:p w:rsidR="00B55100" w:rsidRDefault="00B55100" w:rsidP="00B55100">
                  <w:r>
                    <w:t xml:space="preserve">Шкаф для детской  одежды  5 </w:t>
                  </w:r>
                  <w:proofErr w:type="spellStart"/>
                  <w:r>
                    <w:t>секционны</w:t>
                  </w:r>
                  <w:proofErr w:type="spellEnd"/>
                  <w:r>
                    <w:t xml:space="preserve">  - 8</w:t>
                  </w:r>
                </w:p>
                <w:p w:rsidR="00B55100" w:rsidRDefault="00B55100" w:rsidP="00B55100"/>
                <w:p w:rsidR="00280372" w:rsidRDefault="00280372"/>
              </w:txbxContent>
            </v:textbox>
          </v:rect>
        </w:pict>
      </w:r>
      <w:r w:rsidR="00435A3A">
        <w:rPr>
          <w:noProof/>
          <w:lang w:eastAsia="ru-RU"/>
        </w:rPr>
        <w:pict>
          <v:shape id="_x0000_s1066" type="#_x0000_t32" style="position:absolute;margin-left:444.5pt;margin-top:9.65pt;width:0;height:17.55pt;z-index:251687936" o:connectortype="straight">
            <v:stroke endarrow="block"/>
          </v:shape>
        </w:pict>
      </w:r>
      <w:r w:rsidR="00435A3A">
        <w:rPr>
          <w:noProof/>
          <w:lang w:eastAsia="ru-RU"/>
        </w:rPr>
        <w:pict>
          <v:rect id="_x0000_s1055" style="position:absolute;margin-left:151.35pt;margin-top:17.65pt;width:100.05pt;height:67.8pt;z-index:251679744">
            <v:textbox style="mso-next-textbox:#_x0000_s1055">
              <w:txbxContent>
                <w:p w:rsidR="00EF0A17" w:rsidRDefault="00EF0A17">
                  <w:r>
                    <w:t>Текущий</w:t>
                  </w:r>
                  <w:r w:rsidR="00CE6618">
                    <w:t xml:space="preserve"> </w:t>
                  </w:r>
                  <w:r>
                    <w:t xml:space="preserve">ремонт </w:t>
                  </w:r>
                  <w:r w:rsidR="00053DDE">
                    <w:rPr>
                      <w:color w:val="FF99FF"/>
                      <w:sz w:val="32"/>
                      <w:szCs w:val="32"/>
                    </w:rPr>
                    <w:t>223975,80</w:t>
                  </w:r>
                </w:p>
                <w:p w:rsidR="00EF0A17" w:rsidRDefault="00EF0A17"/>
              </w:txbxContent>
            </v:textbox>
          </v:rect>
        </w:pict>
      </w:r>
      <w:r w:rsidR="00435A3A">
        <w:rPr>
          <w:noProof/>
          <w:lang w:eastAsia="ru-RU"/>
        </w:rPr>
        <w:pict>
          <v:rect id="_x0000_s1053" style="position:absolute;margin-left:272.45pt;margin-top:19.25pt;width:100.05pt;height:67.8pt;z-index:251678720">
            <v:textbox style="mso-next-textbox:#_x0000_s1053">
              <w:txbxContent>
                <w:p w:rsidR="00EF0A17" w:rsidRDefault="00EF0A17">
                  <w:r>
                    <w:t>Материальные запасы</w:t>
                  </w:r>
                </w:p>
                <w:p w:rsidR="00EF0A17" w:rsidRPr="00435A3A" w:rsidRDefault="00435A3A">
                  <w:pPr>
                    <w:rPr>
                      <w:color w:val="FF99FF"/>
                      <w:sz w:val="32"/>
                      <w:szCs w:val="32"/>
                    </w:rPr>
                  </w:pPr>
                  <w:r w:rsidRPr="00435A3A">
                    <w:rPr>
                      <w:color w:val="FF99FF"/>
                      <w:sz w:val="32"/>
                      <w:szCs w:val="32"/>
                    </w:rPr>
                    <w:t>265130,20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shape id="_x0000_s1073" type="#_x0000_t32" style="position:absolute;margin-left:652.1pt;margin-top:11.25pt;width:23.35pt;height:23.15pt;z-index:251694080" o:connectortype="straight">
            <v:stroke endarrow="block"/>
          </v:shape>
        </w:pict>
      </w:r>
      <w:r w:rsidR="007E4A9A">
        <w:rPr>
          <w:noProof/>
          <w:lang w:eastAsia="ru-RU"/>
        </w:rPr>
        <w:pict>
          <v:shape id="_x0000_s1071" type="#_x0000_t32" style="position:absolute;margin-left:602.5pt;margin-top:11.25pt;width:11.05pt;height:23.15pt;flip:x;z-index:251693056" o:connectortype="straight">
            <v:stroke endarrow="block"/>
          </v:shape>
        </w:pict>
      </w:r>
    </w:p>
    <w:p w:rsidR="00280372" w:rsidRPr="00280372" w:rsidRDefault="00435A3A" w:rsidP="00280372">
      <w:r>
        <w:rPr>
          <w:noProof/>
          <w:lang w:eastAsia="ru-RU"/>
        </w:rPr>
        <w:pict>
          <v:rect id="_x0000_s1067" style="position:absolute;margin-left:396.8pt;margin-top:1.75pt;width:101.95pt;height:259.25pt;z-index:251688960">
            <v:textbox style="mso-next-textbox:#_x0000_s1067">
              <w:txbxContent>
                <w:p w:rsidR="00D63133" w:rsidRDefault="00D63133">
                  <w:r>
                    <w:t xml:space="preserve">Ноутбук -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D63133" w:rsidRDefault="00D63133">
                  <w:r>
                    <w:t xml:space="preserve">Планшеты -5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D63133" w:rsidRDefault="00D63133">
                  <w:r>
                    <w:t>Интерактивная доска-1 шт.</w:t>
                  </w:r>
                </w:p>
                <w:p w:rsidR="00D63133" w:rsidRDefault="00D63133">
                  <w:r>
                    <w:t>Конструктор -1шт</w:t>
                  </w:r>
                </w:p>
                <w:p w:rsidR="00D63133" w:rsidRDefault="00D63133">
                  <w:r>
                    <w:t xml:space="preserve">Елки-2 </w:t>
                  </w:r>
                  <w:proofErr w:type="spellStart"/>
                  <w:proofErr w:type="gramStart"/>
                  <w:r>
                    <w:t>шт</w:t>
                  </w:r>
                  <w:proofErr w:type="spellEnd"/>
                  <w:proofErr w:type="gramEnd"/>
                </w:p>
                <w:p w:rsidR="00D63133" w:rsidRDefault="00D63133">
                  <w:r>
                    <w:t>Расходные материалы</w:t>
                  </w:r>
                </w:p>
                <w:p w:rsidR="00097501" w:rsidRDefault="00097501">
                  <w:r>
                    <w:t>Услуги интернета</w:t>
                  </w:r>
                </w:p>
                <w:p w:rsidR="0034560C" w:rsidRDefault="0034560C">
                  <w:r>
                    <w:t>Настольные игры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rect id="_x0000_s1078" style="position:absolute;margin-left:641.8pt;margin-top:8.95pt;width:126.25pt;height:252.05pt;z-index:251696128">
            <v:textbox style="mso-next-textbox:#_x0000_s1078">
              <w:txbxContent>
                <w:p w:rsidR="00647957" w:rsidRDefault="00647957">
                  <w:r>
                    <w:t>Строительные материалы: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-краска-эмаль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-краска для потолков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-краска фасадная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-обивка для дверей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-экран для радиаторов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-стыки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-линолеум</w:t>
                  </w:r>
                </w:p>
                <w:p w:rsidR="00647957" w:rsidRDefault="00647957" w:rsidP="00B55100">
                  <w:pPr>
                    <w:spacing w:after="0"/>
                  </w:pPr>
                  <w:r>
                    <w:t>-сантехническое</w:t>
                  </w:r>
                  <w:r w:rsidR="00B55100">
                    <w:t xml:space="preserve"> оборудование</w:t>
                  </w:r>
                </w:p>
                <w:p w:rsidR="00B55100" w:rsidRDefault="00B55100" w:rsidP="00B55100">
                  <w:pPr>
                    <w:spacing w:after="0"/>
                  </w:pPr>
                  <w:r>
                    <w:t>-электротовары</w:t>
                  </w:r>
                </w:p>
                <w:p w:rsidR="00B55100" w:rsidRDefault="00B55100" w:rsidP="00B55100">
                  <w:pPr>
                    <w:spacing w:after="0"/>
                  </w:pPr>
                  <w:r>
                    <w:t>-штукатурка</w:t>
                  </w:r>
                </w:p>
                <w:p w:rsidR="00B55100" w:rsidRDefault="00097501" w:rsidP="00B55100">
                  <w:pPr>
                    <w:spacing w:after="0"/>
                  </w:pPr>
                  <w:r>
                    <w:t>-инструменты</w:t>
                  </w:r>
                </w:p>
              </w:txbxContent>
            </v:textbox>
          </v:rect>
        </w:pict>
      </w:r>
      <w:r w:rsidR="007E4A9A">
        <w:rPr>
          <w:noProof/>
          <w:lang w:eastAsia="ru-RU"/>
        </w:rPr>
        <w:pict>
          <v:rect id="_x0000_s1077" style="position:absolute;margin-left:524pt;margin-top:8.95pt;width:106.55pt;height:252.05pt;z-index:251695104">
            <v:textbox style="mso-next-textbox:#_x0000_s1077">
              <w:txbxContent>
                <w:p w:rsidR="00647957" w:rsidRPr="00053DDE" w:rsidRDefault="00647957">
                  <w:pPr>
                    <w:rPr>
                      <w:color w:val="FF99FF"/>
                      <w:sz w:val="36"/>
                      <w:szCs w:val="36"/>
                    </w:rPr>
                  </w:pPr>
                  <w:r w:rsidRPr="00053DDE">
                    <w:rPr>
                      <w:color w:val="FF99FF"/>
                      <w:sz w:val="36"/>
                      <w:szCs w:val="36"/>
                    </w:rPr>
                    <w:t>13440,00</w:t>
                  </w:r>
                  <w:r w:rsidR="00053DDE">
                    <w:rPr>
                      <w:color w:val="FF99FF"/>
                      <w:sz w:val="36"/>
                      <w:szCs w:val="36"/>
                    </w:rPr>
                    <w:t xml:space="preserve"> </w:t>
                  </w:r>
                  <w:r>
                    <w:t>Палас в физкультурный зал</w:t>
                  </w:r>
                </w:p>
                <w:p w:rsidR="00647957" w:rsidRPr="00053DDE" w:rsidRDefault="00647957">
                  <w:pPr>
                    <w:rPr>
                      <w:color w:val="FF99FF"/>
                      <w:sz w:val="32"/>
                      <w:szCs w:val="32"/>
                    </w:rPr>
                  </w:pPr>
                  <w:r w:rsidRPr="00053DDE">
                    <w:rPr>
                      <w:color w:val="FF99FF"/>
                      <w:sz w:val="32"/>
                      <w:szCs w:val="32"/>
                    </w:rPr>
                    <w:t>18000,00</w:t>
                  </w:r>
                </w:p>
                <w:p w:rsidR="00647957" w:rsidRDefault="00647957">
                  <w:r>
                    <w:t>Светильники потолочные</w:t>
                  </w:r>
                </w:p>
                <w:p w:rsidR="00647957" w:rsidRPr="00053DDE" w:rsidRDefault="00647957">
                  <w:pPr>
                    <w:rPr>
                      <w:color w:val="FF99FF"/>
                      <w:sz w:val="32"/>
                      <w:szCs w:val="32"/>
                    </w:rPr>
                  </w:pPr>
                  <w:r w:rsidRPr="00053DDE">
                    <w:rPr>
                      <w:color w:val="FF99FF"/>
                      <w:sz w:val="32"/>
                      <w:szCs w:val="32"/>
                    </w:rPr>
                    <w:t>13600,00</w:t>
                  </w:r>
                </w:p>
                <w:p w:rsidR="00647957" w:rsidRDefault="00435A3A">
                  <w:r>
                    <w:t>К</w:t>
                  </w:r>
                  <w:r w:rsidR="00647957">
                    <w:t>арнизы</w:t>
                  </w:r>
                </w:p>
                <w:p w:rsidR="00435A3A" w:rsidRDefault="00435A3A">
                  <w:r w:rsidRPr="00435A3A">
                    <w:rPr>
                      <w:color w:val="FF99FF"/>
                      <w:sz w:val="32"/>
                      <w:szCs w:val="32"/>
                    </w:rPr>
                    <w:t>45040,74</w:t>
                  </w:r>
                  <w:r>
                    <w:t>- ткань шторная</w:t>
                  </w:r>
                </w:p>
              </w:txbxContent>
            </v:textbox>
          </v:rect>
        </w:pict>
      </w:r>
    </w:p>
    <w:p w:rsidR="00280372" w:rsidRDefault="00280372" w:rsidP="00280372"/>
    <w:p w:rsidR="003F1B26" w:rsidRPr="00280372" w:rsidRDefault="00435A3A" w:rsidP="00280372">
      <w:pPr>
        <w:tabs>
          <w:tab w:val="left" w:pos="6321"/>
        </w:tabs>
      </w:pPr>
      <w:r>
        <w:rPr>
          <w:noProof/>
          <w:lang w:eastAsia="ru-RU"/>
        </w:rPr>
        <w:pict>
          <v:rect id="_x0000_s1056" style="position:absolute;margin-left:260.25pt;margin-top:25.05pt;width:112.25pt;height:221.8pt;z-index:251680768">
            <v:textbox style="mso-next-textbox:#_x0000_s1056">
              <w:txbxContent>
                <w:p w:rsidR="00EF0A17" w:rsidRDefault="00EF0A17">
                  <w:r w:rsidRPr="00053DDE">
                    <w:rPr>
                      <w:color w:val="FF99FF"/>
                      <w:sz w:val="32"/>
                      <w:szCs w:val="32"/>
                    </w:rPr>
                    <w:t>142620,00-</w:t>
                  </w:r>
                  <w:r>
                    <w:t>приобретение мягкого инвентаря</w:t>
                  </w:r>
                </w:p>
                <w:p w:rsidR="00EF0A17" w:rsidRDefault="00EF0A17">
                  <w:r w:rsidRPr="00053DDE">
                    <w:rPr>
                      <w:color w:val="FF99FF"/>
                      <w:sz w:val="32"/>
                      <w:szCs w:val="32"/>
                    </w:rPr>
                    <w:t>73948,00 –</w:t>
                  </w:r>
                  <w:r>
                    <w:t>приобретение медикаментов</w:t>
                  </w:r>
                </w:p>
                <w:p w:rsidR="00EF0A17" w:rsidRDefault="00435A3A">
                  <w:r>
                    <w:rPr>
                      <w:color w:val="FF99FF"/>
                      <w:sz w:val="32"/>
                      <w:szCs w:val="32"/>
                    </w:rPr>
                    <w:t>48 563,20</w:t>
                  </w:r>
                  <w:r w:rsidR="00CE6618" w:rsidRPr="00053DDE">
                    <w:rPr>
                      <w:color w:val="FF99FF"/>
                      <w:sz w:val="32"/>
                      <w:szCs w:val="32"/>
                    </w:rPr>
                    <w:t xml:space="preserve">  -</w:t>
                  </w:r>
                  <w:r w:rsidR="00CE6618">
                    <w:t xml:space="preserve"> материальные запасы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61" type="#_x0000_t32" style="position:absolute;margin-left:326.7pt;margin-top:9.15pt;width:9.35pt;height:15.9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74.3pt;margin-top:10.75pt;width:16.8pt;height:15.9pt;flip:x;z-index:251682816" o:connectortype="straight">
            <v:stroke endarrow="block"/>
          </v:shape>
        </w:pict>
      </w:r>
      <w:r w:rsidR="007E4A9A">
        <w:rPr>
          <w:noProof/>
          <w:lang w:eastAsia="ru-RU"/>
        </w:rPr>
        <w:pict>
          <v:rect id="_x0000_s1052" style="position:absolute;margin-left:130pt;margin-top:25.05pt;width:121.9pt;height:221.8pt;z-index:251677696">
            <v:textbox>
              <w:txbxContent>
                <w:p w:rsidR="005241EB" w:rsidRDefault="006D4035">
                  <w:r w:rsidRPr="00053DDE">
                    <w:rPr>
                      <w:color w:val="FF99FF"/>
                      <w:sz w:val="32"/>
                      <w:szCs w:val="32"/>
                    </w:rPr>
                    <w:t>98  842,59</w:t>
                  </w:r>
                  <w:r>
                    <w:t xml:space="preserve"> - </w:t>
                  </w:r>
                  <w:r w:rsidR="005241EB">
                    <w:t>Ремонт  отопительной системы в 1 и 2 здании</w:t>
                  </w:r>
                </w:p>
                <w:p w:rsidR="006D4035" w:rsidRDefault="006D4035">
                  <w:r w:rsidRPr="00053DDE">
                    <w:rPr>
                      <w:color w:val="FF99FF"/>
                      <w:sz w:val="32"/>
                      <w:szCs w:val="32"/>
                    </w:rPr>
                    <w:t>79223,21-</w:t>
                  </w:r>
                  <w:r>
                    <w:t xml:space="preserve"> устройство перегородок на пищеблоке</w:t>
                  </w:r>
                </w:p>
                <w:p w:rsidR="006D4035" w:rsidRDefault="00053DDE">
                  <w:r w:rsidRPr="00053DDE">
                    <w:rPr>
                      <w:color w:val="FF99FF"/>
                      <w:sz w:val="32"/>
                      <w:szCs w:val="32"/>
                    </w:rPr>
                    <w:t>45 910,,00</w:t>
                  </w:r>
                  <w:r>
                    <w:t xml:space="preserve"> материалы</w:t>
                  </w:r>
                </w:p>
              </w:txbxContent>
            </v:textbox>
          </v:rect>
        </w:pict>
      </w:r>
      <w:r w:rsidR="00280372">
        <w:tab/>
      </w:r>
    </w:p>
    <w:sectPr w:rsidR="003F1B26" w:rsidRPr="00280372" w:rsidSect="00907F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5EF"/>
    <w:rsid w:val="00053DDE"/>
    <w:rsid w:val="00097501"/>
    <w:rsid w:val="00280372"/>
    <w:rsid w:val="002F677F"/>
    <w:rsid w:val="0034560C"/>
    <w:rsid w:val="003621A8"/>
    <w:rsid w:val="003F1B26"/>
    <w:rsid w:val="00435A3A"/>
    <w:rsid w:val="005241EB"/>
    <w:rsid w:val="005F5091"/>
    <w:rsid w:val="006205EF"/>
    <w:rsid w:val="00647957"/>
    <w:rsid w:val="00671D12"/>
    <w:rsid w:val="006D4035"/>
    <w:rsid w:val="00747476"/>
    <w:rsid w:val="007916AE"/>
    <w:rsid w:val="007E4A9A"/>
    <w:rsid w:val="008D2E92"/>
    <w:rsid w:val="00907FD4"/>
    <w:rsid w:val="00B55100"/>
    <w:rsid w:val="00B61EC4"/>
    <w:rsid w:val="00CE6618"/>
    <w:rsid w:val="00D63133"/>
    <w:rsid w:val="00DA3222"/>
    <w:rsid w:val="00DD0D74"/>
    <w:rsid w:val="00EF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62"/>
        <o:r id="V:Rule19" type="connector" idref="#_x0000_s1061"/>
        <o:r id="V:Rule20" type="connector" idref="#_x0000_s1063"/>
        <o:r id="V:Rule21" type="connector" idref="#_x0000_s1044"/>
        <o:r id="V:Rule22" type="connector" idref="#_x0000_s1034"/>
        <o:r id="V:Rule23" type="connector" idref="#_x0000_s1033"/>
        <o:r id="V:Rule24" type="connector" idref="#_x0000_s1071"/>
        <o:r id="V:Rule25" type="connector" idref="#_x0000_s1036"/>
        <o:r id="V:Rule26" type="connector" idref="#_x0000_s1069"/>
        <o:r id="V:Rule27" type="connector" idref="#_x0000_s1041"/>
        <o:r id="V:Rule28" type="connector" idref="#_x0000_s1058"/>
        <o:r id="V:Rule29" type="connector" idref="#_x0000_s1035"/>
        <o:r id="V:Rule30" type="connector" idref="#_x0000_s1043"/>
        <o:r id="V:Rule31" type="connector" idref="#_x0000_s1073"/>
        <o:r id="V:Rule32" type="connector" idref="#_x0000_s1042"/>
        <o:r id="V:Rule33" type="connector" idref="#_x0000_s1066"/>
        <o:r id="V:Rule34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2010-08-29T19:07:00Z</dcterms:created>
  <dcterms:modified xsi:type="dcterms:W3CDTF">2022-12-12T03:58:00Z</dcterms:modified>
</cp:coreProperties>
</file>